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8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  <w:t>湖北省人形机器人及人工智能产业投资母基金合伙企业（有限合伙）</w:t>
            </w: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bookmarkStart w:id="0" w:name="OLE_LINK3" w:colFirst="2" w:colLast="3"/>
            <w:bookmarkStart w:id="1" w:name="OLE_LINK2" w:colFirst="1" w:colLast="3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武汉丰睿年泽科创股权投资合伙企业（有限合伙）（暂定名)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湖北蓝三木易创业投资合伙企业（有限合伙）（暂定名）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信科产业投资基金（武汉）合伙企业（有限合伙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</w:t>
            </w:r>
          </w:p>
        </w:tc>
        <w:tc>
          <w:tcPr>
            <w:tcW w:w="39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武汉华工瑞源二号科技创业投资基金合伙企业（有限合伙）</w:t>
            </w:r>
            <w:bookmarkStart w:id="2" w:name="OLE_LINK1"/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  <w:bookmarkEnd w:id="2"/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3.5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0.5</w:t>
            </w:r>
          </w:p>
        </w:tc>
      </w:tr>
      <w:bookmarkEnd w:id="1"/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6B20E6B"/>
    <w:rsid w:val="0FD04D22"/>
    <w:rsid w:val="118C5E24"/>
    <w:rsid w:val="127B27D4"/>
    <w:rsid w:val="14C00E7E"/>
    <w:rsid w:val="1C3F578D"/>
    <w:rsid w:val="21B42544"/>
    <w:rsid w:val="23411027"/>
    <w:rsid w:val="29150756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6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100</Characters>
  <Lines>1</Lines>
  <Paragraphs>1</Paragraphs>
  <TotalTime>2</TotalTime>
  <ScaleCrop>false</ScaleCrop>
  <LinksUpToDate>false</LinksUpToDate>
  <CharactersWithSpaces>116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lenovo</cp:lastModifiedBy>
  <cp:lastPrinted>2024-11-21T06:52:00Z</cp:lastPrinted>
  <dcterms:modified xsi:type="dcterms:W3CDTF">2025-06-09T07:09:59Z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8A6BD53D6E20401A91645F0EE38CDF5F_13</vt:lpwstr>
  </property>
</Properties>
</file>