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6DB1" w14:textId="77777777" w:rsidR="007E7359" w:rsidRDefault="00000000">
      <w:pPr>
        <w:jc w:val="center"/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武汉产业发展基金拟设立基金名单</w:t>
      </w:r>
    </w:p>
    <w:p w14:paraId="43BAF2D9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tbl>
      <w:tblPr>
        <w:tblStyle w:val="a9"/>
        <w:tblW w:w="8519" w:type="dxa"/>
        <w:jc w:val="center"/>
        <w:tblLayout w:type="fixed"/>
        <w:tblLook w:val="04A0" w:firstRow="1" w:lastRow="0" w:firstColumn="1" w:lastColumn="0" w:noHBand="0" w:noVBand="1"/>
      </w:tblPr>
      <w:tblGrid>
        <w:gridCol w:w="703"/>
        <w:gridCol w:w="3983"/>
        <w:gridCol w:w="1884"/>
        <w:gridCol w:w="1949"/>
      </w:tblGrid>
      <w:tr w:rsidR="007E7359" w14:paraId="61FA49E1" w14:textId="77777777">
        <w:trPr>
          <w:trHeight w:val="737"/>
          <w:jc w:val="center"/>
        </w:trPr>
        <w:tc>
          <w:tcPr>
            <w:tcW w:w="703" w:type="dxa"/>
            <w:vAlign w:val="center"/>
          </w:tcPr>
          <w:p w14:paraId="7603369C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 w14:paraId="7452FF52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 w14:paraId="2F19E859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拟设基金规模</w:t>
            </w:r>
          </w:p>
          <w:p w14:paraId="0FF3660B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（亿元）</w:t>
            </w:r>
          </w:p>
        </w:tc>
        <w:tc>
          <w:tcPr>
            <w:tcW w:w="1949" w:type="dxa"/>
            <w:vAlign w:val="center"/>
          </w:tcPr>
          <w:p w14:paraId="079E60F5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b/>
                <w:bCs/>
                <w:sz w:val="24"/>
              </w:rPr>
            </w:pPr>
            <w:r>
              <w:rPr>
                <w:rFonts w:ascii="楷体" w:eastAsia="楷体" w:hAnsi="楷体" w:cs="楷体" w:hint="eastAsia"/>
                <w:b/>
                <w:bCs/>
                <w:sz w:val="24"/>
              </w:rPr>
              <w:t>武汉基金拟认缴出资（亿元）</w:t>
            </w:r>
          </w:p>
        </w:tc>
      </w:tr>
      <w:tr w:rsidR="007E7359" w14:paraId="782D259F" w14:textId="77777777">
        <w:trPr>
          <w:trHeight w:val="737"/>
          <w:jc w:val="center"/>
        </w:trPr>
        <w:tc>
          <w:tcPr>
            <w:tcW w:w="703" w:type="dxa"/>
            <w:vAlign w:val="center"/>
          </w:tcPr>
          <w:p w14:paraId="59F12364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 w14:paraId="12E78753" w14:textId="44360B4A" w:rsidR="007E7359" w:rsidRDefault="00360B7E">
            <w:pPr>
              <w:widowControl/>
              <w:jc w:val="center"/>
              <w:textAlignment w:val="center"/>
              <w:rPr>
                <w:rFonts w:ascii="楷体" w:eastAsia="楷体" w:hAnsi="楷体" w:cs="楷体" w:hint="eastAsia"/>
                <w:color w:val="000000"/>
                <w:sz w:val="22"/>
                <w:szCs w:val="22"/>
              </w:rPr>
            </w:pPr>
            <w:r w:rsidRPr="00360B7E">
              <w:rPr>
                <w:rFonts w:ascii="楷体" w:eastAsia="楷体" w:hAnsi="楷体" w:cs="楷体" w:hint="eastAsia"/>
                <w:sz w:val="24"/>
              </w:rPr>
              <w:t>武汉环大学先导基金</w:t>
            </w:r>
            <w:r w:rsidR="00000000">
              <w:rPr>
                <w:rFonts w:ascii="楷体" w:eastAsia="楷体" w:hAnsi="楷体" w:cs="楷体" w:hint="eastAsia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 w14:paraId="573F4661" w14:textId="2733FE79" w:rsidR="007E7359" w:rsidRDefault="00360B7E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5</w:t>
            </w:r>
          </w:p>
        </w:tc>
        <w:tc>
          <w:tcPr>
            <w:tcW w:w="1949" w:type="dxa"/>
            <w:vAlign w:val="center"/>
          </w:tcPr>
          <w:p w14:paraId="317BDF2A" w14:textId="359D7F1E" w:rsidR="007E7359" w:rsidRDefault="00360B7E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1</w:t>
            </w:r>
          </w:p>
        </w:tc>
      </w:tr>
      <w:tr w:rsidR="007E7359" w14:paraId="060DA52A" w14:textId="77777777">
        <w:trPr>
          <w:trHeight w:val="715"/>
          <w:jc w:val="center"/>
        </w:trPr>
        <w:tc>
          <w:tcPr>
            <w:tcW w:w="703" w:type="dxa"/>
            <w:vAlign w:val="center"/>
          </w:tcPr>
          <w:p w14:paraId="77093D05" w14:textId="77777777" w:rsidR="007E7359" w:rsidRDefault="00000000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bookmarkStart w:id="0" w:name="OLE_LINK3" w:colFirst="2" w:colLast="3"/>
            <w:bookmarkStart w:id="1" w:name="OLE_LINK2" w:colFirst="1" w:colLast="3"/>
            <w:r>
              <w:rPr>
                <w:rFonts w:ascii="楷体" w:eastAsia="楷体" w:hAnsi="楷体" w:cs="楷体" w:hint="eastAsia"/>
                <w:sz w:val="24"/>
              </w:rPr>
              <w:t>2</w:t>
            </w:r>
          </w:p>
        </w:tc>
        <w:tc>
          <w:tcPr>
            <w:tcW w:w="3983" w:type="dxa"/>
            <w:vAlign w:val="center"/>
          </w:tcPr>
          <w:p w14:paraId="422A1558" w14:textId="259EB6CD" w:rsidR="007E7359" w:rsidRDefault="00360B7E" w:rsidP="00A934FA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 w:rsidRPr="00360B7E">
              <w:rPr>
                <w:rFonts w:ascii="楷体" w:eastAsia="楷体" w:hAnsi="楷体" w:cs="楷体" w:hint="eastAsia"/>
                <w:sz w:val="24"/>
              </w:rPr>
              <w:t>武汉泽森光电融合基金</w:t>
            </w:r>
            <w:r w:rsidR="00000000">
              <w:rPr>
                <w:rFonts w:ascii="楷体" w:eastAsia="楷体" w:hAnsi="楷体" w:cs="楷体" w:hint="eastAsia"/>
                <w:sz w:val="24"/>
              </w:rPr>
              <w:t>（暂定名)</w:t>
            </w:r>
          </w:p>
        </w:tc>
        <w:tc>
          <w:tcPr>
            <w:tcW w:w="1884" w:type="dxa"/>
            <w:vAlign w:val="center"/>
          </w:tcPr>
          <w:p w14:paraId="6381A0B1" w14:textId="3FE27DAE" w:rsidR="007E7359" w:rsidRDefault="00360B7E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1.53</w:t>
            </w:r>
          </w:p>
        </w:tc>
        <w:tc>
          <w:tcPr>
            <w:tcW w:w="1949" w:type="dxa"/>
            <w:vAlign w:val="center"/>
          </w:tcPr>
          <w:p w14:paraId="7EFE8A54" w14:textId="1EC1074B" w:rsidR="007E7359" w:rsidRDefault="00360B7E">
            <w:pPr>
              <w:jc w:val="center"/>
              <w:rPr>
                <w:rFonts w:ascii="楷体" w:eastAsia="楷体" w:hAnsi="楷体" w:cs="楷体" w:hint="eastAsia"/>
                <w:sz w:val="24"/>
              </w:rPr>
            </w:pPr>
            <w:r>
              <w:rPr>
                <w:rFonts w:ascii="楷体" w:eastAsia="楷体" w:hAnsi="楷体" w:cs="楷体" w:hint="eastAsia"/>
                <w:sz w:val="24"/>
              </w:rPr>
              <w:t>0.29</w:t>
            </w:r>
          </w:p>
        </w:tc>
      </w:tr>
      <w:bookmarkEnd w:id="0"/>
      <w:bookmarkEnd w:id="1"/>
    </w:tbl>
    <w:p w14:paraId="5485FE6B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337E379F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C28A60F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E773205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DC68F82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157C2FB8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583F4FE1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0FE840C2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5C091A08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43890A7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9123826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7B00EFB4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DF8CDCA" w14:textId="77777777" w:rsidR="007E7359" w:rsidRDefault="007E7359">
      <w:pPr>
        <w:jc w:val="center"/>
        <w:rPr>
          <w:rFonts w:ascii="仿宋" w:eastAsia="仿宋" w:hAnsi="仿宋" w:cs="仿宋" w:hint="eastAsia"/>
          <w:sz w:val="32"/>
          <w:szCs w:val="32"/>
        </w:rPr>
      </w:pPr>
    </w:p>
    <w:sectPr w:rsidR="007E73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7A13A" w14:textId="77777777" w:rsidR="00A155F1" w:rsidRDefault="00A155F1" w:rsidP="00360B7E">
      <w:r>
        <w:separator/>
      </w:r>
    </w:p>
  </w:endnote>
  <w:endnote w:type="continuationSeparator" w:id="0">
    <w:p w14:paraId="57C4C0A6" w14:textId="77777777" w:rsidR="00A155F1" w:rsidRDefault="00A155F1" w:rsidP="0036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简体">
    <w:altName w:val="微软雅黑"/>
    <w:charset w:val="86"/>
    <w:family w:val="auto"/>
    <w:pitch w:val="default"/>
    <w:sig w:usb0="00000000" w:usb1="00000000" w:usb2="00000012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9A597" w14:textId="77777777" w:rsidR="00A155F1" w:rsidRDefault="00A155F1" w:rsidP="00360B7E">
      <w:r>
        <w:separator/>
      </w:r>
    </w:p>
  </w:footnote>
  <w:footnote w:type="continuationSeparator" w:id="0">
    <w:p w14:paraId="7CA87638" w14:textId="77777777" w:rsidR="00A155F1" w:rsidRDefault="00A155F1" w:rsidP="00360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60B7E"/>
    <w:rsid w:val="00380C60"/>
    <w:rsid w:val="004366ED"/>
    <w:rsid w:val="0079782D"/>
    <w:rsid w:val="007B1F4F"/>
    <w:rsid w:val="007D0D0D"/>
    <w:rsid w:val="007E7359"/>
    <w:rsid w:val="0091023F"/>
    <w:rsid w:val="009D1EED"/>
    <w:rsid w:val="00A155F1"/>
    <w:rsid w:val="00A934FA"/>
    <w:rsid w:val="00FF3A65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84792B"/>
  <w15:docId w15:val="{A65C5977-AE7B-4B81-8782-80B869A4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a4"/>
    <w:autoRedefine/>
    <w:qFormat/>
    <w:pPr>
      <w:spacing w:after="120"/>
      <w:ind w:leftChars="200" w:left="420"/>
    </w:pPr>
    <w:rPr>
      <w:rFonts w:ascii="Calibri" w:eastAsia="宋体" w:hAnsi="Calibri"/>
    </w:rPr>
  </w:style>
  <w:style w:type="paragraph" w:styleId="a4">
    <w:name w:val="Balloon Text"/>
    <w:basedOn w:val="a"/>
    <w:autoRedefine/>
    <w:qFormat/>
    <w:rPr>
      <w:sz w:val="18"/>
      <w:szCs w:val="18"/>
    </w:rPr>
  </w:style>
  <w:style w:type="paragraph" w:styleId="a5">
    <w:name w:val="foot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正文（缩进）"/>
    <w:autoRedefine/>
    <w:uiPriority w:val="99"/>
    <w:qFormat/>
    <w:pPr>
      <w:widowControl w:val="0"/>
      <w:spacing w:before="156" w:after="156"/>
      <w:jc w:val="both"/>
    </w:pPr>
    <w:rPr>
      <w:rFonts w:ascii="Calibri" w:hAnsi="Calibri"/>
      <w:kern w:val="2"/>
      <w:sz w:val="21"/>
      <w:szCs w:val="22"/>
    </w:rPr>
  </w:style>
  <w:style w:type="paragraph" w:customStyle="1" w:styleId="ab">
    <w:name w:val="仿宋正文"/>
    <w:basedOn w:val="a"/>
    <w:autoRedefine/>
    <w:qFormat/>
    <w:pPr>
      <w:spacing w:line="600" w:lineRule="exact"/>
      <w:ind w:firstLineChars="200" w:firstLine="420"/>
    </w:pPr>
    <w:rPr>
      <w:rFonts w:eastAsia="方正仿宋简体"/>
      <w:sz w:val="32"/>
      <w:szCs w:val="32"/>
    </w:rPr>
  </w:style>
  <w:style w:type="character" w:customStyle="1" w:styleId="a8">
    <w:name w:val="页眉 字符"/>
    <w:basedOn w:val="a0"/>
    <w:link w:val="a7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Aurora邓曦</dc:creator>
  <cp:lastModifiedBy>office user</cp:lastModifiedBy>
  <cp:revision>6</cp:revision>
  <cp:lastPrinted>2025-09-25T02:22:00Z</cp:lastPrinted>
  <dcterms:created xsi:type="dcterms:W3CDTF">2023-03-08T11:37:00Z</dcterms:created>
  <dcterms:modified xsi:type="dcterms:W3CDTF">2026-04-23T02:21:00Z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