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B2C04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武汉产业发展基金拟设立基金名单</w:t>
      </w:r>
    </w:p>
    <w:p w14:paraId="5D963E6E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tbl>
      <w:tblPr>
        <w:tblStyle w:val="7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3983"/>
        <w:gridCol w:w="1884"/>
        <w:gridCol w:w="1949"/>
      </w:tblGrid>
      <w:tr w14:paraId="1D25D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3" w:type="dxa"/>
            <w:vAlign w:val="center"/>
          </w:tcPr>
          <w:p w14:paraId="53AE3A3D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序号</w:t>
            </w:r>
          </w:p>
        </w:tc>
        <w:tc>
          <w:tcPr>
            <w:tcW w:w="3983" w:type="dxa"/>
            <w:vAlign w:val="center"/>
          </w:tcPr>
          <w:p w14:paraId="513778D3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基金名称</w:t>
            </w:r>
          </w:p>
        </w:tc>
        <w:tc>
          <w:tcPr>
            <w:tcW w:w="1884" w:type="dxa"/>
            <w:vAlign w:val="center"/>
          </w:tcPr>
          <w:p w14:paraId="453E0D9A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拟设基金规模</w:t>
            </w:r>
          </w:p>
          <w:p w14:paraId="3E871151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（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亿元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）</w:t>
            </w:r>
          </w:p>
        </w:tc>
        <w:tc>
          <w:tcPr>
            <w:tcW w:w="1949" w:type="dxa"/>
            <w:vAlign w:val="center"/>
          </w:tcPr>
          <w:p w14:paraId="79910E73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武汉基金拟认缴出资（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亿元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）</w:t>
            </w:r>
          </w:p>
        </w:tc>
      </w:tr>
      <w:tr w14:paraId="08666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3" w:type="dxa"/>
            <w:vAlign w:val="center"/>
          </w:tcPr>
          <w:p w14:paraId="0F4AB020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1</w:t>
            </w:r>
          </w:p>
        </w:tc>
        <w:tc>
          <w:tcPr>
            <w:tcW w:w="3983" w:type="dxa"/>
            <w:vAlign w:val="center"/>
          </w:tcPr>
          <w:p w14:paraId="3FB8F25D">
            <w:pPr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武汉光谷基石投资基金合伙企业(有限合伙)</w:t>
            </w:r>
            <w:r>
              <w:rPr>
                <w:rFonts w:hint="default" w:ascii="楷体" w:hAnsi="楷体" w:eastAsia="楷体" w:cs="楷体"/>
                <w:sz w:val="24"/>
                <w:lang w:val="en-US" w:eastAsia="zh-CN"/>
              </w:rPr>
              <w:t>（暂定名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）</w:t>
            </w:r>
          </w:p>
        </w:tc>
        <w:tc>
          <w:tcPr>
            <w:tcW w:w="1884" w:type="dxa"/>
            <w:vAlign w:val="center"/>
          </w:tcPr>
          <w:p w14:paraId="489AE4C3"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10</w:t>
            </w:r>
          </w:p>
        </w:tc>
        <w:tc>
          <w:tcPr>
            <w:tcW w:w="1949" w:type="dxa"/>
            <w:vAlign w:val="center"/>
          </w:tcPr>
          <w:p w14:paraId="474B984E"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1.98</w:t>
            </w:r>
          </w:p>
        </w:tc>
      </w:tr>
      <w:tr w14:paraId="3E454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3" w:type="dxa"/>
            <w:vAlign w:val="center"/>
          </w:tcPr>
          <w:p w14:paraId="1DA8A868">
            <w:pPr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</w:t>
            </w:r>
          </w:p>
        </w:tc>
        <w:tc>
          <w:tcPr>
            <w:tcW w:w="3983" w:type="dxa"/>
            <w:vAlign w:val="center"/>
          </w:tcPr>
          <w:p w14:paraId="5124279B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default" w:ascii="楷体" w:hAnsi="楷体" w:eastAsia="楷体" w:cs="楷体"/>
                <w:sz w:val="24"/>
                <w:lang w:val="en-US" w:eastAsia="zh-CN"/>
              </w:rPr>
              <w:t>招楚战略新兴产业私募</w:t>
            </w:r>
            <w:bookmarkStart w:id="0" w:name="_GoBack"/>
            <w:bookmarkEnd w:id="0"/>
            <w:r>
              <w:rPr>
                <w:rFonts w:hint="default" w:ascii="楷体" w:hAnsi="楷体" w:eastAsia="楷体" w:cs="楷体"/>
                <w:sz w:val="24"/>
                <w:lang w:val="en-US" w:eastAsia="zh-CN"/>
              </w:rPr>
              <w:t>股权投资基金合伙企业（有限合伙）（暂定名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）</w:t>
            </w:r>
          </w:p>
        </w:tc>
        <w:tc>
          <w:tcPr>
            <w:tcW w:w="1884" w:type="dxa"/>
            <w:vAlign w:val="center"/>
          </w:tcPr>
          <w:p w14:paraId="210AA88A"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10</w:t>
            </w:r>
          </w:p>
        </w:tc>
        <w:tc>
          <w:tcPr>
            <w:tcW w:w="1949" w:type="dxa"/>
            <w:vAlign w:val="center"/>
          </w:tcPr>
          <w:p w14:paraId="29C7D919"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</w:t>
            </w:r>
          </w:p>
        </w:tc>
      </w:tr>
    </w:tbl>
    <w:p w14:paraId="0CA67420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3A9F1B5C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38541891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0D1665C5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66EA9DA4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7A823EB3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458353BF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37D31211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10AD47B3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72205119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3DDEADC5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111AFB28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41186334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OGFiMDJiMjdjZjg0ZTgxODY3ZTEwNjg0MDIwNzMifQ=="/>
  </w:docVars>
  <w:rsids>
    <w:rsidRoot w:val="4C606E75"/>
    <w:rsid w:val="002A724D"/>
    <w:rsid w:val="00315AE0"/>
    <w:rsid w:val="00380C60"/>
    <w:rsid w:val="004366ED"/>
    <w:rsid w:val="0079782D"/>
    <w:rsid w:val="007B1F4F"/>
    <w:rsid w:val="007D0D0D"/>
    <w:rsid w:val="009D1EED"/>
    <w:rsid w:val="00E141F8"/>
    <w:rsid w:val="00FF3A65"/>
    <w:rsid w:val="03BF7BBB"/>
    <w:rsid w:val="06B20E6B"/>
    <w:rsid w:val="0F6512A2"/>
    <w:rsid w:val="0FD04D22"/>
    <w:rsid w:val="118C5E24"/>
    <w:rsid w:val="127B27D4"/>
    <w:rsid w:val="14C00E7E"/>
    <w:rsid w:val="1784617A"/>
    <w:rsid w:val="1C3F578D"/>
    <w:rsid w:val="21B42544"/>
    <w:rsid w:val="23411027"/>
    <w:rsid w:val="29150756"/>
    <w:rsid w:val="30A217D2"/>
    <w:rsid w:val="32293741"/>
    <w:rsid w:val="32FC1F3D"/>
    <w:rsid w:val="330B244B"/>
    <w:rsid w:val="379A5516"/>
    <w:rsid w:val="38F267EE"/>
    <w:rsid w:val="3D0A1870"/>
    <w:rsid w:val="42A143DD"/>
    <w:rsid w:val="4C606E75"/>
    <w:rsid w:val="4C695A5A"/>
    <w:rsid w:val="57903350"/>
    <w:rsid w:val="5F0B12EF"/>
    <w:rsid w:val="60073A6B"/>
    <w:rsid w:val="6EB0018F"/>
    <w:rsid w:val="707C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autoRedefine/>
    <w:qFormat/>
    <w:uiPriority w:val="0"/>
    <w:pPr>
      <w:spacing w:after="120"/>
      <w:ind w:left="420" w:leftChars="200"/>
    </w:pPr>
    <w:rPr>
      <w:rFonts w:ascii="Calibri" w:hAnsi="Calibri" w:eastAsia="宋体"/>
    </w:rPr>
  </w:style>
  <w:style w:type="paragraph" w:styleId="3">
    <w:name w:val="Balloon Text"/>
    <w:basedOn w:val="1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正文（缩进）"/>
    <w:autoRedefine/>
    <w:qFormat/>
    <w:uiPriority w:val="99"/>
    <w:pPr>
      <w:widowControl w:val="0"/>
      <w:spacing w:before="156" w:after="156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">
    <w:name w:val="仿宋正文"/>
    <w:basedOn w:val="1"/>
    <w:autoRedefine/>
    <w:qFormat/>
    <w:uiPriority w:val="0"/>
    <w:pPr>
      <w:spacing w:line="600" w:lineRule="exact"/>
      <w:ind w:firstLine="420" w:firstLineChars="200"/>
    </w:pPr>
    <w:rPr>
      <w:rFonts w:eastAsia="方正仿宋简体"/>
      <w:sz w:val="32"/>
      <w:szCs w:val="32"/>
    </w:rPr>
  </w:style>
  <w:style w:type="character" w:customStyle="1" w:styleId="11">
    <w:name w:val="页眉 字符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</Words>
  <Characters>77</Characters>
  <Lines>1</Lines>
  <Paragraphs>1</Paragraphs>
  <TotalTime>0</TotalTime>
  <ScaleCrop>false</ScaleCrop>
  <LinksUpToDate>false</LinksUpToDate>
  <CharactersWithSpaces>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2023-03-08T11:37:00Z</dcterms:created>
  <dc:creator>Aurora邓曦</dc:creator>
  <cp:lastModifiedBy>splester</cp:lastModifiedBy>
  <cp:lastPrinted>2025-09-25T02:22:00Z</cp:lastPrinted>
  <dcterms:modified xsi:type="dcterms:W3CDTF">2026-08-20T02:33:12Z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8A6BD53D6E20401A91645F0EE38CDF5F_13</vt:lpwstr>
  </property>
  <property fmtid="{D5CDD505-2E9C-101B-9397-08002B2CF9AE}" pid="4" name="KSOTemplateDocerSaveRecord">
    <vt:lpwstr>eyJoZGlkIjoiYTc2ZGZiNzZiNDVlOGViOWVmM2JhOTY0NGJkNjUyYzgiLCJ1c2VySWQiOiI2NjE2MTQxNzIifQ==</vt:lpwstr>
  </property>
</Properties>
</file>